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9F" w:rsidRPr="002419E9" w:rsidRDefault="006A2655" w:rsidP="002419E9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8"/>
        </w:rPr>
      </w:pPr>
      <w:r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8"/>
        </w:rPr>
        <w:t>第１２</w:t>
      </w:r>
      <w:r w:rsidR="0036620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8"/>
        </w:rPr>
        <w:t>号様式（第１８</w:t>
      </w:r>
      <w:r w:rsidR="002419E9" w:rsidRPr="002419E9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8"/>
        </w:rPr>
        <w:t>条関係）</w:t>
      </w:r>
    </w:p>
    <w:p w:rsidR="00BC239F" w:rsidRPr="004436BE" w:rsidRDefault="001973C8" w:rsidP="00BC239F">
      <w:pPr>
        <w:autoSpaceDE w:val="0"/>
        <w:autoSpaceDN w:val="0"/>
        <w:adjustRightInd w:val="0"/>
        <w:jc w:val="center"/>
        <w:rPr>
          <w:rFonts w:ascii="ＭＳ 明朝" w:eastAsia="ＭＳ 明朝" w:hAnsi="ＭＳ 明朝" w:cs="TTE31E9E48t00CID-WinCharSetFFFF"/>
          <w:color w:val="000000" w:themeColor="text1"/>
          <w:kern w:val="0"/>
          <w:sz w:val="28"/>
          <w:szCs w:val="28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8"/>
          <w:szCs w:val="28"/>
        </w:rPr>
        <w:t>整備</w:t>
      </w:r>
      <w:r w:rsidR="00BC239F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8"/>
          <w:szCs w:val="28"/>
        </w:rPr>
        <w:t>協力金に関する協定書</w:t>
      </w:r>
    </w:p>
    <w:p w:rsidR="00BC239F" w:rsidRPr="004436BE" w:rsidRDefault="00BC239F" w:rsidP="00BC239F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</w:p>
    <w:p w:rsidR="00BC239F" w:rsidRPr="004436BE" w:rsidRDefault="00BC239F" w:rsidP="00C50596">
      <w:pPr>
        <w:ind w:firstLineChars="100" w:firstLine="220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中央区（以下「甲」とする。）</w:t>
      </w:r>
      <w:r w:rsidR="00C50596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と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  <w:u w:val="single"/>
        </w:rPr>
        <w:t xml:space="preserve">　　</w:t>
      </w:r>
      <w:r w:rsidR="00D25461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  <w:u w:val="single"/>
        </w:rPr>
        <w:t xml:space="preserve">　　　　　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  <w:u w:val="single"/>
        </w:rPr>
        <w:t xml:space="preserve">　　　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（以下「乙」とする。）は、</w:t>
      </w:r>
      <w:r w:rsidR="00A12923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中央区</w:t>
      </w:r>
      <w:r w:rsidR="00501439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銀座</w:t>
      </w:r>
      <w:r w:rsidRPr="004436BE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地区</w:t>
      </w:r>
      <w:r w:rsidR="00A12923" w:rsidRPr="004436BE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附置義務駐車施設整備要綱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（</w:t>
      </w:r>
      <w:r w:rsid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平成</w:t>
      </w:r>
      <w:bookmarkStart w:id="0" w:name="_GoBack"/>
      <w:bookmarkEnd w:id="0"/>
      <w:r w:rsid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１５</w:t>
      </w:r>
      <w:r w:rsidR="00C50596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年</w:t>
      </w:r>
      <w:r w:rsid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９</w:t>
      </w:r>
      <w:r w:rsidR="00C50596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月</w:t>
      </w:r>
      <w:r w:rsid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４</w:t>
      </w:r>
      <w:r w:rsidR="00501439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日</w:t>
      </w:r>
      <w:r w:rsid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１</w:t>
      </w:r>
      <w:r w:rsidR="00501439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５中都都</w:t>
      </w:r>
      <w:r w:rsidR="00C50596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第</w:t>
      </w:r>
      <w:r w:rsid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１６１</w:t>
      </w:r>
      <w:r w:rsidR="00C50596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号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）第</w:t>
      </w:r>
      <w:r w:rsidR="00C50596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１</w:t>
      </w:r>
      <w:r w:rsidR="0036620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８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条第</w:t>
      </w:r>
      <w:r w:rsidR="00C50596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１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項</w:t>
      </w:r>
      <w:r w:rsidR="00C50596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に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規定</w:t>
      </w:r>
      <w:r w:rsidR="009612FC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する整備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協力金</w:t>
      </w:r>
      <w:r w:rsidR="00C50596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（以下「協力金」という。）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に</w:t>
      </w:r>
      <w:r w:rsidR="00C50596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ついて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、次のとおり協定</w:t>
      </w:r>
      <w:r w:rsidR="00C50596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（以下「本協定」という。）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を締結する。</w:t>
      </w:r>
    </w:p>
    <w:p w:rsidR="00BC239F" w:rsidRPr="004436BE" w:rsidRDefault="00BC239F" w:rsidP="00BC239F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</w:p>
    <w:p w:rsidR="00BC239F" w:rsidRPr="004436BE" w:rsidRDefault="00BC239F" w:rsidP="009B65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（対象駐車</w:t>
      </w:r>
      <w:r w:rsidR="0079217C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施設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）</w:t>
      </w:r>
    </w:p>
    <w:p w:rsidR="00BC239F" w:rsidRPr="004436BE" w:rsidRDefault="00BC239F" w:rsidP="00BC239F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第１条　本協定の対象</w:t>
      </w:r>
      <w:r w:rsidR="0018208E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となる</w:t>
      </w:r>
      <w:r w:rsidR="005837CE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駐車施設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の位置及び内容は、別紙のとおりとする。</w:t>
      </w:r>
    </w:p>
    <w:p w:rsidR="00BC239F" w:rsidRPr="004436BE" w:rsidRDefault="00BC239F" w:rsidP="00BC239F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</w:p>
    <w:p w:rsidR="00BC239F" w:rsidRPr="004436BE" w:rsidRDefault="00B63520" w:rsidP="009B65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（協力</w:t>
      </w:r>
      <w:r w:rsidR="00BC239F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金）</w:t>
      </w:r>
    </w:p>
    <w:p w:rsidR="00BC239F" w:rsidRPr="004436BE" w:rsidRDefault="00BC239F" w:rsidP="00C5059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第２条　乙は、前条の</w:t>
      </w:r>
      <w:r w:rsidR="00A42B26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駐車施設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の附置台数の低減を行うに</w:t>
      </w:r>
      <w:r w:rsidR="0018208E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当たり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、金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  <w:u w:val="single"/>
        </w:rPr>
        <w:t xml:space="preserve">　　</w:t>
      </w:r>
      <w:r w:rsidR="00D25461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  <w:u w:val="single"/>
        </w:rPr>
        <w:t xml:space="preserve">　　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  <w:u w:val="single"/>
        </w:rPr>
        <w:t xml:space="preserve">　　　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円を協力金として</w:t>
      </w:r>
      <w:r w:rsidR="0018208E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甲に支払う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ものとする。</w:t>
      </w:r>
    </w:p>
    <w:p w:rsidR="00BC239F" w:rsidRPr="004436BE" w:rsidRDefault="00BC239F" w:rsidP="00BC239F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</w:p>
    <w:p w:rsidR="00BC239F" w:rsidRPr="004436BE" w:rsidRDefault="00BC239F" w:rsidP="009B65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（</w:t>
      </w:r>
      <w:r w:rsidR="0018208E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支払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時期</w:t>
      </w:r>
      <w:r w:rsidR="00D25461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等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）</w:t>
      </w:r>
    </w:p>
    <w:p w:rsidR="00BC239F" w:rsidRPr="004436BE" w:rsidRDefault="00BC239F" w:rsidP="00BC239F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第３条　乙は、協力金を次に掲げる</w:t>
      </w:r>
      <w:r w:rsidR="00D25461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支払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時期までに、甲に</w:t>
      </w:r>
      <w:r w:rsidR="0018208E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支払う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ものとする。</w:t>
      </w:r>
    </w:p>
    <w:p w:rsidR="00BC239F" w:rsidRPr="004436BE" w:rsidRDefault="00BC239F" w:rsidP="00BC239F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1"/>
        <w:gridCol w:w="4351"/>
      </w:tblGrid>
      <w:tr w:rsidR="004436BE" w:rsidRPr="004436BE" w:rsidTr="00D25461">
        <w:trPr>
          <w:trHeight w:val="397"/>
        </w:trPr>
        <w:tc>
          <w:tcPr>
            <w:tcW w:w="4351" w:type="dxa"/>
            <w:vAlign w:val="center"/>
          </w:tcPr>
          <w:p w:rsidR="00BC239F" w:rsidRPr="004436BE" w:rsidRDefault="00BC239F" w:rsidP="00BC23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TE31E9E48t00CID-WinCharSetFFFF"/>
                <w:color w:val="000000" w:themeColor="text1"/>
                <w:kern w:val="0"/>
                <w:sz w:val="22"/>
                <w:szCs w:val="22"/>
              </w:rPr>
            </w:pPr>
            <w:r w:rsidRPr="004436BE">
              <w:rPr>
                <w:rFonts w:ascii="ＭＳ 明朝" w:eastAsia="ＭＳ 明朝" w:hAnsi="ＭＳ 明朝" w:cs="TTE31E9E48t00CID-WinCharSetFFFF" w:hint="eastAsia"/>
                <w:color w:val="000000" w:themeColor="text1"/>
                <w:kern w:val="0"/>
                <w:sz w:val="22"/>
                <w:szCs w:val="22"/>
              </w:rPr>
              <w:t>納</w:t>
            </w:r>
            <w:r w:rsidRPr="004436BE">
              <w:rPr>
                <w:rFonts w:ascii="ＭＳ 明朝" w:eastAsia="ＭＳ 明朝" w:hAnsi="ＭＳ 明朝" w:cs="TTE31E9E48t00CID-WinCharSetFFFF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4436BE">
              <w:rPr>
                <w:rFonts w:ascii="ＭＳ 明朝" w:eastAsia="ＭＳ 明朝" w:hAnsi="ＭＳ 明朝" w:cs="TTE31E9E48t00CID-WinCharSetFFFF" w:hint="eastAsia"/>
                <w:color w:val="000000" w:themeColor="text1"/>
                <w:kern w:val="0"/>
                <w:sz w:val="22"/>
                <w:szCs w:val="22"/>
              </w:rPr>
              <w:t>付</w:t>
            </w:r>
            <w:r w:rsidRPr="004436BE">
              <w:rPr>
                <w:rFonts w:ascii="ＭＳ 明朝" w:eastAsia="ＭＳ 明朝" w:hAnsi="ＭＳ 明朝" w:cs="TTE31E9E48t00CID-WinCharSetFFFF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4436BE">
              <w:rPr>
                <w:rFonts w:ascii="ＭＳ 明朝" w:eastAsia="ＭＳ 明朝" w:hAnsi="ＭＳ 明朝" w:cs="TTE31E9E48t00CID-WinCharSetFFFF" w:hint="eastAsia"/>
                <w:color w:val="000000" w:themeColor="text1"/>
                <w:kern w:val="0"/>
                <w:sz w:val="22"/>
                <w:szCs w:val="22"/>
              </w:rPr>
              <w:t>金</w:t>
            </w:r>
            <w:r w:rsidRPr="004436BE">
              <w:rPr>
                <w:rFonts w:ascii="ＭＳ 明朝" w:eastAsia="ＭＳ 明朝" w:hAnsi="ＭＳ 明朝" w:cs="TTE31E9E48t00CID-WinCharSetFFFF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4436BE">
              <w:rPr>
                <w:rFonts w:ascii="ＭＳ 明朝" w:eastAsia="ＭＳ 明朝" w:hAnsi="ＭＳ 明朝" w:cs="TTE31E9E48t00CID-WinCharSetFFFF" w:hint="eastAsia"/>
                <w:color w:val="000000" w:themeColor="text1"/>
                <w:kern w:val="0"/>
                <w:sz w:val="22"/>
                <w:szCs w:val="22"/>
              </w:rPr>
              <w:t>額</w:t>
            </w:r>
          </w:p>
        </w:tc>
        <w:tc>
          <w:tcPr>
            <w:tcW w:w="4351" w:type="dxa"/>
            <w:vAlign w:val="center"/>
          </w:tcPr>
          <w:p w:rsidR="00BC239F" w:rsidRPr="004436BE" w:rsidRDefault="00D25461" w:rsidP="00D254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TE31E9E48t00CID-WinCharSetFFFF"/>
                <w:color w:val="000000" w:themeColor="text1"/>
                <w:kern w:val="0"/>
                <w:sz w:val="22"/>
                <w:szCs w:val="22"/>
              </w:rPr>
            </w:pPr>
            <w:r w:rsidRPr="004436BE">
              <w:rPr>
                <w:rFonts w:ascii="ＭＳ 明朝" w:eastAsia="ＭＳ 明朝" w:hAnsi="ＭＳ 明朝" w:cs="TTE31E9E48t00CID-WinCharSetFFFF" w:hint="eastAsia"/>
                <w:color w:val="000000" w:themeColor="text1"/>
                <w:kern w:val="0"/>
                <w:sz w:val="22"/>
                <w:szCs w:val="22"/>
              </w:rPr>
              <w:t>支 払</w:t>
            </w:r>
            <w:r w:rsidR="00BC239F" w:rsidRPr="004436BE">
              <w:rPr>
                <w:rFonts w:ascii="ＭＳ 明朝" w:eastAsia="ＭＳ 明朝" w:hAnsi="ＭＳ 明朝" w:cs="TTE31E9E48t00CID-WinCharSetFFFF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BC239F" w:rsidRPr="004436BE">
              <w:rPr>
                <w:rFonts w:ascii="ＭＳ 明朝" w:eastAsia="ＭＳ 明朝" w:hAnsi="ＭＳ 明朝" w:cs="TTE31E9E48t00CID-WinCharSetFFFF" w:hint="eastAsia"/>
                <w:color w:val="000000" w:themeColor="text1"/>
                <w:kern w:val="0"/>
                <w:sz w:val="22"/>
                <w:szCs w:val="22"/>
              </w:rPr>
              <w:t>時</w:t>
            </w:r>
            <w:r w:rsidR="00BC239F" w:rsidRPr="004436BE">
              <w:rPr>
                <w:rFonts w:ascii="ＭＳ 明朝" w:eastAsia="ＭＳ 明朝" w:hAnsi="ＭＳ 明朝" w:cs="TTE31E9E48t00CID-WinCharSetFFFF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BC239F" w:rsidRPr="004436BE">
              <w:rPr>
                <w:rFonts w:ascii="ＭＳ 明朝" w:eastAsia="ＭＳ 明朝" w:hAnsi="ＭＳ 明朝" w:cs="TTE31E9E48t00CID-WinCharSetFFFF" w:hint="eastAsia"/>
                <w:color w:val="000000" w:themeColor="text1"/>
                <w:kern w:val="0"/>
                <w:sz w:val="22"/>
                <w:szCs w:val="22"/>
              </w:rPr>
              <w:t>期</w:t>
            </w:r>
          </w:p>
        </w:tc>
      </w:tr>
      <w:tr w:rsidR="00BC239F" w:rsidRPr="004436BE" w:rsidTr="00D25461">
        <w:trPr>
          <w:trHeight w:val="1134"/>
        </w:trPr>
        <w:tc>
          <w:tcPr>
            <w:tcW w:w="4351" w:type="dxa"/>
            <w:vAlign w:val="center"/>
          </w:tcPr>
          <w:p w:rsidR="00BC239F" w:rsidRPr="004436BE" w:rsidRDefault="005C2A75" w:rsidP="005C2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TE31E9E48t00CID-WinCharSetFFFF"/>
                <w:color w:val="000000" w:themeColor="text1"/>
                <w:kern w:val="0"/>
                <w:sz w:val="22"/>
                <w:szCs w:val="22"/>
              </w:rPr>
            </w:pPr>
            <w:r w:rsidRPr="004436BE">
              <w:rPr>
                <w:rFonts w:ascii="ＭＳ 明朝" w:eastAsia="ＭＳ 明朝" w:hAnsi="ＭＳ 明朝" w:cs="TTE31E9E48t00CID-WinCharSetFFFF" w:hint="eastAsia"/>
                <w:color w:val="000000" w:themeColor="text1"/>
                <w:kern w:val="0"/>
                <w:sz w:val="22"/>
                <w:szCs w:val="22"/>
              </w:rPr>
              <w:t>金</w:t>
            </w:r>
            <w:r w:rsidRPr="004436BE">
              <w:rPr>
                <w:rFonts w:ascii="ＭＳ 明朝" w:eastAsia="ＭＳ 明朝" w:hAnsi="ＭＳ 明朝" w:cs="TTE31E9E48t00CID-WinCharSetFFFF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Pr="004436BE">
              <w:rPr>
                <w:rFonts w:ascii="ＭＳ 明朝" w:eastAsia="ＭＳ 明朝" w:hAnsi="ＭＳ 明朝" w:cs="TTE31E9E48t00CID-WinCharSetFFFF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  <w:tc>
          <w:tcPr>
            <w:tcW w:w="4351" w:type="dxa"/>
            <w:vAlign w:val="center"/>
          </w:tcPr>
          <w:p w:rsidR="00BC239F" w:rsidRPr="004436BE" w:rsidRDefault="00E1615B" w:rsidP="001820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TE31E9E48t00CID-WinCharSetFFFF"/>
                <w:color w:val="000000" w:themeColor="text1"/>
                <w:kern w:val="0"/>
                <w:sz w:val="22"/>
                <w:szCs w:val="22"/>
              </w:rPr>
            </w:pPr>
            <w:r w:rsidRPr="004436BE">
              <w:rPr>
                <w:rFonts w:ascii="ＭＳ 明朝" w:eastAsia="ＭＳ 明朝" w:hAnsi="ＭＳ 明朝" w:cs="TTE31E9E48t00CID-WinCharSetFFFF" w:hint="eastAsia"/>
                <w:color w:val="000000" w:themeColor="text1"/>
                <w:kern w:val="0"/>
                <w:sz w:val="22"/>
                <w:szCs w:val="22"/>
              </w:rPr>
              <w:t>工事完了時（</w:t>
            </w:r>
            <w:r w:rsidRPr="004436BE">
              <w:rPr>
                <w:rFonts w:ascii="ＭＳ 明朝" w:eastAsia="ＭＳ 明朝" w:hAnsi="ＭＳ 明朝" w:cs="TTE31E9E48t00CID-WinCharSetFFFF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</w:t>
            </w:r>
            <w:r w:rsidRPr="004436BE">
              <w:rPr>
                <w:rFonts w:ascii="ＭＳ 明朝" w:eastAsia="ＭＳ 明朝" w:hAnsi="ＭＳ 明朝" w:cs="TTE31E9E48t00CID-WinCharSetFFFF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 w:rsidRPr="004436BE">
              <w:rPr>
                <w:rFonts w:ascii="ＭＳ 明朝" w:eastAsia="ＭＳ 明朝" w:hAnsi="ＭＳ 明朝" w:cs="TTE31E9E48t00CID-WinCharSetFFFF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</w:t>
            </w:r>
            <w:r w:rsidRPr="004436BE">
              <w:rPr>
                <w:rFonts w:ascii="ＭＳ 明朝" w:eastAsia="ＭＳ 明朝" w:hAnsi="ＭＳ 明朝" w:cs="TTE31E9E48t00CID-WinCharSetFFFF" w:hint="eastAsia"/>
                <w:color w:val="000000" w:themeColor="text1"/>
                <w:kern w:val="0"/>
                <w:sz w:val="22"/>
                <w:szCs w:val="22"/>
              </w:rPr>
              <w:t>月予定）</w:t>
            </w:r>
          </w:p>
        </w:tc>
      </w:tr>
    </w:tbl>
    <w:p w:rsidR="00BC239F" w:rsidRPr="004436BE" w:rsidRDefault="00BC239F" w:rsidP="00BC239F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</w:p>
    <w:p w:rsidR="00BC239F" w:rsidRPr="004436BE" w:rsidRDefault="00BC239F" w:rsidP="009B65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（</w:t>
      </w:r>
      <w:r w:rsidR="00B45225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支払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手続）</w:t>
      </w:r>
    </w:p>
    <w:p w:rsidR="00BC239F" w:rsidRPr="004436BE" w:rsidRDefault="00BC239F" w:rsidP="00BC239F">
      <w:pPr>
        <w:autoSpaceDE w:val="0"/>
        <w:autoSpaceDN w:val="0"/>
        <w:adjustRightInd w:val="0"/>
        <w:ind w:left="840" w:hanging="84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第４条　甲は、</w:t>
      </w:r>
      <w:r w:rsidR="00D25461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支払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の手続</w:t>
      </w:r>
      <w:r w:rsidR="00B45225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について</w:t>
      </w:r>
      <w:r w:rsidR="001873E8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は</w:t>
      </w:r>
      <w:r w:rsidR="00B45225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別に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指定するものとする。</w:t>
      </w:r>
    </w:p>
    <w:p w:rsidR="00BC239F" w:rsidRPr="004436BE" w:rsidRDefault="00BC239F" w:rsidP="00BC239F">
      <w:pPr>
        <w:autoSpaceDE w:val="0"/>
        <w:autoSpaceDN w:val="0"/>
        <w:adjustRightInd w:val="0"/>
        <w:ind w:left="840" w:hanging="84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</w:p>
    <w:p w:rsidR="00BC239F" w:rsidRPr="004436BE" w:rsidRDefault="00BC239F" w:rsidP="009B65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（管理）</w:t>
      </w:r>
    </w:p>
    <w:p w:rsidR="00BC239F" w:rsidRPr="004436BE" w:rsidRDefault="00BC239F" w:rsidP="00BC239F">
      <w:pPr>
        <w:autoSpaceDE w:val="0"/>
        <w:autoSpaceDN w:val="0"/>
        <w:adjustRightInd w:val="0"/>
        <w:ind w:left="840" w:hanging="84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第５条　甲は、乙から</w:t>
      </w:r>
      <w:r w:rsidR="00B45225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支払を受けた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協力金を適正に管理するものとする。</w:t>
      </w:r>
    </w:p>
    <w:p w:rsidR="00BC239F" w:rsidRPr="004436BE" w:rsidRDefault="00BC239F" w:rsidP="00BC239F">
      <w:pPr>
        <w:autoSpaceDE w:val="0"/>
        <w:autoSpaceDN w:val="0"/>
        <w:adjustRightInd w:val="0"/>
        <w:ind w:left="840" w:hanging="84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</w:p>
    <w:p w:rsidR="00BC239F" w:rsidRPr="004436BE" w:rsidRDefault="00BC239F" w:rsidP="009B65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（返還）</w:t>
      </w:r>
    </w:p>
    <w:p w:rsidR="00BC239F" w:rsidRPr="004436BE" w:rsidRDefault="00BC239F" w:rsidP="00C5059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第６条　乙が</w:t>
      </w:r>
      <w:r w:rsidR="005C1D5F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支払った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協力金は</w:t>
      </w:r>
      <w:r w:rsidR="005C1D5F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返還しない。ただし、甲</w:t>
      </w:r>
      <w:r w:rsidR="00D25461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が</w:t>
      </w:r>
      <w:r w:rsidR="005C1D5F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特別の理由があると認めるときは、この限りでない。</w:t>
      </w:r>
    </w:p>
    <w:p w:rsidR="0011376F" w:rsidRPr="004436BE" w:rsidRDefault="0011376F" w:rsidP="00BC239F">
      <w:pPr>
        <w:autoSpaceDE w:val="0"/>
        <w:autoSpaceDN w:val="0"/>
        <w:adjustRightInd w:val="0"/>
        <w:ind w:left="840" w:hanging="84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</w:p>
    <w:p w:rsidR="00BC239F" w:rsidRPr="004436BE" w:rsidRDefault="00BC239F" w:rsidP="009B65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（協議）</w:t>
      </w:r>
    </w:p>
    <w:p w:rsidR="007A0C70" w:rsidRPr="004436BE" w:rsidRDefault="00BC239F" w:rsidP="00C5059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第</w:t>
      </w:r>
      <w:r w:rsidR="00E1615B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７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 xml:space="preserve">条　</w:t>
      </w:r>
      <w:r w:rsidR="005C1D5F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本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協定に定めのない事項</w:t>
      </w:r>
      <w:r w:rsidR="005C1D5F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又は本協定に定める事項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について疑義が生じたときは、甲及び乙は、誠意をもって協議</w:t>
      </w:r>
      <w:r w:rsidR="005C1D5F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の上決定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するものとする。また、この協定の成立を証するため、本書</w:t>
      </w:r>
    </w:p>
    <w:p w:rsidR="003B35CB" w:rsidRPr="004436BE" w:rsidRDefault="003B35CB" w:rsidP="00C5059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</w:p>
    <w:p w:rsidR="00BC239F" w:rsidRPr="004436BE" w:rsidRDefault="00BC239F" w:rsidP="00C5059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２通を作成し、甲乙</w:t>
      </w:r>
      <w:r w:rsidR="0091293E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記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名押印の</w:t>
      </w:r>
      <w:r w:rsidR="00D25461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上</w:t>
      </w: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、それぞれ１通を保有する。</w:t>
      </w:r>
    </w:p>
    <w:p w:rsidR="00BC239F" w:rsidRPr="004436BE" w:rsidRDefault="00BC239F" w:rsidP="00BC239F">
      <w:pPr>
        <w:autoSpaceDE w:val="0"/>
        <w:autoSpaceDN w:val="0"/>
        <w:adjustRightInd w:val="0"/>
        <w:ind w:left="840" w:hanging="84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</w:p>
    <w:p w:rsidR="00BC239F" w:rsidRPr="004436BE" w:rsidRDefault="00BC239F" w:rsidP="009B65A5">
      <w:pPr>
        <w:autoSpaceDE w:val="0"/>
        <w:autoSpaceDN w:val="0"/>
        <w:adjustRightInd w:val="0"/>
        <w:ind w:firstLine="486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</w:p>
    <w:p w:rsidR="00BC239F" w:rsidRPr="004436BE" w:rsidRDefault="00BC239F" w:rsidP="00D25461">
      <w:pPr>
        <w:autoSpaceDE w:val="0"/>
        <w:autoSpaceDN w:val="0"/>
        <w:adjustRightInd w:val="0"/>
        <w:ind w:firstLine="132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年　　月　　日</w:t>
      </w:r>
    </w:p>
    <w:p w:rsidR="00BC239F" w:rsidRPr="004436BE" w:rsidRDefault="00BC239F" w:rsidP="00D25461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</w:p>
    <w:p w:rsidR="00D25461" w:rsidRPr="004436BE" w:rsidRDefault="00D25461" w:rsidP="00D25461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</w:p>
    <w:p w:rsidR="00BC239F" w:rsidRPr="004436BE" w:rsidRDefault="00BC239F" w:rsidP="007A0C70">
      <w:pPr>
        <w:autoSpaceDE w:val="0"/>
        <w:autoSpaceDN w:val="0"/>
        <w:adjustRightInd w:val="0"/>
        <w:spacing w:line="360" w:lineRule="auto"/>
        <w:ind w:firstLine="4111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甲　（所在地）</w:t>
      </w:r>
      <w:r w:rsidR="007A0C70" w:rsidRPr="004436BE">
        <w:rPr>
          <w:rFonts w:ascii="ＭＳ 明朝" w:eastAsia="ＭＳ 明朝" w:hAnsi="ＭＳ 明朝" w:hint="eastAsia"/>
          <w:color w:val="000000" w:themeColor="text1"/>
        </w:rPr>
        <w:t>東京都中央区築地一丁目１番１号</w:t>
      </w:r>
    </w:p>
    <w:p w:rsidR="00BC239F" w:rsidRPr="004436BE" w:rsidRDefault="00BC239F" w:rsidP="00C50596">
      <w:pPr>
        <w:autoSpaceDE w:val="0"/>
        <w:autoSpaceDN w:val="0"/>
        <w:adjustRightInd w:val="0"/>
        <w:spacing w:beforeLines="50" w:before="202" w:afterLines="50" w:after="202" w:line="360" w:lineRule="auto"/>
        <w:ind w:firstLineChars="2092" w:firstLine="4602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 xml:space="preserve">（名称）　</w:t>
      </w:r>
      <w:r w:rsidR="006F50FA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中央区</w:t>
      </w:r>
    </w:p>
    <w:p w:rsidR="00BC239F" w:rsidRPr="004436BE" w:rsidRDefault="00BC239F" w:rsidP="00C50596">
      <w:pPr>
        <w:autoSpaceDE w:val="0"/>
        <w:autoSpaceDN w:val="0"/>
        <w:adjustRightInd w:val="0"/>
        <w:spacing w:line="360" w:lineRule="auto"/>
        <w:ind w:firstLineChars="2092" w:firstLine="4602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（代表者）</w:t>
      </w:r>
      <w:r w:rsidR="00316618"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中央区長</w:t>
      </w:r>
    </w:p>
    <w:p w:rsidR="00BC239F" w:rsidRPr="004436BE" w:rsidRDefault="00BC239F" w:rsidP="00C50596">
      <w:pPr>
        <w:autoSpaceDE w:val="0"/>
        <w:autoSpaceDN w:val="0"/>
        <w:adjustRightInd w:val="0"/>
        <w:spacing w:line="360" w:lineRule="auto"/>
        <w:ind w:firstLineChars="2225" w:firstLine="4895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</w:p>
    <w:p w:rsidR="00BC239F" w:rsidRPr="004436BE" w:rsidRDefault="00BC239F" w:rsidP="00C50596">
      <w:pPr>
        <w:autoSpaceDE w:val="0"/>
        <w:autoSpaceDN w:val="0"/>
        <w:adjustRightInd w:val="0"/>
        <w:spacing w:line="360" w:lineRule="auto"/>
        <w:ind w:firstLineChars="1890" w:firstLine="4158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乙　（所在地）</w:t>
      </w:r>
    </w:p>
    <w:p w:rsidR="00BC239F" w:rsidRPr="004436BE" w:rsidRDefault="00BC239F" w:rsidP="00C50596">
      <w:pPr>
        <w:autoSpaceDE w:val="0"/>
        <w:autoSpaceDN w:val="0"/>
        <w:adjustRightInd w:val="0"/>
        <w:spacing w:beforeLines="50" w:before="202" w:afterLines="50" w:after="202" w:line="360" w:lineRule="auto"/>
        <w:ind w:firstLineChars="2092" w:firstLine="4602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 xml:space="preserve">（名称）　</w:t>
      </w:r>
    </w:p>
    <w:p w:rsidR="00BC239F" w:rsidRPr="004436BE" w:rsidRDefault="00BC239F" w:rsidP="00C50596">
      <w:pPr>
        <w:autoSpaceDE w:val="0"/>
        <w:autoSpaceDN w:val="0"/>
        <w:adjustRightInd w:val="0"/>
        <w:spacing w:line="360" w:lineRule="auto"/>
        <w:ind w:firstLineChars="2092" w:firstLine="4602"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  <w:t>（代表者）</w:t>
      </w:r>
    </w:p>
    <w:p w:rsidR="007708B3" w:rsidRPr="004436BE" w:rsidRDefault="007708B3">
      <w:pPr>
        <w:widowControl/>
        <w:jc w:val="left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  <w:r w:rsidRPr="004436BE"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  <w:br w:type="page"/>
      </w:r>
    </w:p>
    <w:p w:rsidR="007A0C70" w:rsidRPr="004436BE" w:rsidRDefault="007A0C70">
      <w:pPr>
        <w:widowControl/>
        <w:jc w:val="left"/>
        <w:rPr>
          <w:color w:val="000000" w:themeColor="text1"/>
        </w:rPr>
      </w:pPr>
    </w:p>
    <w:p w:rsidR="007708B3" w:rsidRPr="004436BE" w:rsidRDefault="007708B3" w:rsidP="007708B3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4436BE">
        <w:rPr>
          <w:rFonts w:ascii="ＭＳ 明朝" w:eastAsia="ＭＳ 明朝" w:hAnsi="ＭＳ 明朝" w:hint="eastAsia"/>
          <w:color w:val="000000" w:themeColor="text1"/>
        </w:rPr>
        <w:t>別紙</w:t>
      </w:r>
    </w:p>
    <w:p w:rsidR="007708B3" w:rsidRPr="004436BE" w:rsidRDefault="007708B3" w:rsidP="007708B3">
      <w:pPr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40C3" w:rsidRPr="004436BE" w:rsidTr="005124A4">
        <w:trPr>
          <w:trHeight w:val="9053"/>
        </w:trPr>
        <w:tc>
          <w:tcPr>
            <w:tcW w:w="9628" w:type="dxa"/>
          </w:tcPr>
          <w:p w:rsidR="007708B3" w:rsidRPr="004436BE" w:rsidRDefault="007708B3" w:rsidP="005124A4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color w:val="000000" w:themeColor="text1"/>
              </w:rPr>
            </w:pPr>
            <w:r w:rsidRPr="004436BE">
              <w:rPr>
                <w:rFonts w:ascii="ＭＳ 明朝" w:eastAsia="ＭＳ 明朝" w:hAnsi="ＭＳ 明朝" w:hint="eastAsia"/>
                <w:color w:val="000000" w:themeColor="text1"/>
              </w:rPr>
              <w:t>案内図</w:t>
            </w:r>
          </w:p>
          <w:p w:rsidR="007708B3" w:rsidRPr="004436BE" w:rsidRDefault="007708B3" w:rsidP="005124A4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color w:val="000000" w:themeColor="text1"/>
              </w:rPr>
            </w:pPr>
            <w:r w:rsidRPr="004436BE">
              <w:rPr>
                <w:rFonts w:ascii="ＭＳ 明朝" w:eastAsia="ＭＳ 明朝" w:hAnsi="ＭＳ 明朝" w:hint="eastAsia"/>
                <w:color w:val="000000" w:themeColor="text1"/>
              </w:rPr>
              <w:t>（計画地の位置を図示、地名地番、住居表示を記載）</w:t>
            </w:r>
          </w:p>
          <w:p w:rsidR="007708B3" w:rsidRPr="004436BE" w:rsidRDefault="007708B3" w:rsidP="005124A4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color w:val="000000" w:themeColor="text1"/>
              </w:rPr>
            </w:pPr>
            <w:r w:rsidRPr="004436BE">
              <w:rPr>
                <w:rFonts w:ascii="ＭＳ 明朝" w:eastAsia="ＭＳ 明朝" w:hAnsi="ＭＳ 明朝" w:hint="eastAsia"/>
                <w:color w:val="000000" w:themeColor="text1"/>
              </w:rPr>
              <w:t>（隔地設置をする場合は隔地先の位置を図示、住居表示を記載）</w:t>
            </w:r>
          </w:p>
        </w:tc>
      </w:tr>
    </w:tbl>
    <w:p w:rsidR="007708B3" w:rsidRPr="004436BE" w:rsidRDefault="007708B3" w:rsidP="007708B3">
      <w:pPr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</w:p>
    <w:p w:rsidR="007708B3" w:rsidRPr="004436BE" w:rsidRDefault="007708B3" w:rsidP="007708B3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4436BE">
        <w:rPr>
          <w:rFonts w:ascii="ＭＳ 明朝" w:eastAsia="ＭＳ 明朝" w:hAnsi="ＭＳ 明朝" w:hint="eastAsia"/>
          <w:color w:val="000000" w:themeColor="text1"/>
        </w:rPr>
        <w:t xml:space="preserve">　駐車施設</w:t>
      </w:r>
    </w:p>
    <w:p w:rsidR="007708B3" w:rsidRPr="004436BE" w:rsidRDefault="007708B3" w:rsidP="007708B3">
      <w:pPr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4436BE">
        <w:rPr>
          <w:rFonts w:ascii="ＭＳ 明朝" w:eastAsia="ＭＳ 明朝" w:hAnsi="ＭＳ 明朝" w:hint="eastAsia"/>
          <w:color w:val="000000" w:themeColor="text1"/>
        </w:rPr>
        <w:t xml:space="preserve">　　　都条例による附置義務台数　　　</w:t>
      </w:r>
      <w:r w:rsidR="00ED53B9" w:rsidRPr="004436BE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Pr="004436BE">
        <w:rPr>
          <w:rFonts w:ascii="ＭＳ 明朝" w:eastAsia="ＭＳ 明朝" w:hAnsi="ＭＳ 明朝" w:hint="eastAsia"/>
          <w:color w:val="000000" w:themeColor="text1"/>
        </w:rPr>
        <w:t>台</w:t>
      </w:r>
    </w:p>
    <w:p w:rsidR="007708B3" w:rsidRPr="004436BE" w:rsidRDefault="007708B3" w:rsidP="007708B3">
      <w:pPr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4436BE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4323F4" w:rsidRPr="004436BE">
        <w:rPr>
          <w:rFonts w:ascii="ＭＳ 明朝" w:eastAsia="ＭＳ 明朝" w:hAnsi="ＭＳ 明朝" w:hint="eastAsia"/>
          <w:color w:val="000000" w:themeColor="text1"/>
        </w:rPr>
        <w:t>地域ルールにより整備</w:t>
      </w:r>
      <w:r w:rsidR="00ED53B9" w:rsidRPr="004436BE">
        <w:rPr>
          <w:rFonts w:ascii="ＭＳ 明朝" w:eastAsia="ＭＳ 明朝" w:hAnsi="ＭＳ 明朝" w:hint="eastAsia"/>
          <w:color w:val="000000" w:themeColor="text1"/>
        </w:rPr>
        <w:t>すべき台数</w:t>
      </w:r>
      <w:r w:rsidRPr="004436BE">
        <w:rPr>
          <w:rFonts w:ascii="ＭＳ 明朝" w:eastAsia="ＭＳ 明朝" w:hAnsi="ＭＳ 明朝" w:hint="eastAsia"/>
          <w:color w:val="000000" w:themeColor="text1"/>
        </w:rPr>
        <w:t xml:space="preserve">　　　　　台</w:t>
      </w:r>
    </w:p>
    <w:p w:rsidR="007708B3" w:rsidRPr="004436BE" w:rsidRDefault="007708B3" w:rsidP="007708B3">
      <w:pPr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4436BE">
        <w:rPr>
          <w:rFonts w:ascii="ＭＳ 明朝" w:eastAsia="ＭＳ 明朝" w:hAnsi="ＭＳ 明朝" w:hint="eastAsia"/>
          <w:color w:val="000000" w:themeColor="text1"/>
        </w:rPr>
        <w:t xml:space="preserve">　　　低減台数　　　　　　　　　　　</w:t>
      </w:r>
      <w:r w:rsidR="00ED53B9" w:rsidRPr="004436BE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Pr="004436BE">
        <w:rPr>
          <w:rFonts w:ascii="ＭＳ 明朝" w:eastAsia="ＭＳ 明朝" w:hAnsi="ＭＳ 明朝" w:hint="eastAsia"/>
          <w:color w:val="000000" w:themeColor="text1"/>
        </w:rPr>
        <w:t>台</w:t>
      </w:r>
    </w:p>
    <w:p w:rsidR="00ED53B9" w:rsidRPr="004436BE" w:rsidRDefault="00ED53B9" w:rsidP="007708B3">
      <w:pPr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4436BE">
        <w:rPr>
          <w:rFonts w:ascii="ＭＳ 明朝" w:eastAsia="ＭＳ 明朝" w:hAnsi="ＭＳ 明朝" w:hint="eastAsia"/>
          <w:color w:val="000000" w:themeColor="text1"/>
        </w:rPr>
        <w:t xml:space="preserve">　　　隔地台数　　　　　　　　　　　　　　　　台</w:t>
      </w:r>
    </w:p>
    <w:p w:rsidR="00BC239F" w:rsidRPr="004436BE" w:rsidRDefault="00BC239F" w:rsidP="00BC239F">
      <w:pPr>
        <w:autoSpaceDE w:val="0"/>
        <w:autoSpaceDN w:val="0"/>
        <w:adjustRightInd w:val="0"/>
        <w:rPr>
          <w:rFonts w:ascii="ＭＳ 明朝" w:eastAsia="ＭＳ 明朝" w:hAnsi="ＭＳ 明朝" w:cs="TTE31E9E48t00CID-WinCharSetFFFF"/>
          <w:color w:val="000000" w:themeColor="text1"/>
          <w:kern w:val="0"/>
          <w:sz w:val="22"/>
          <w:szCs w:val="22"/>
        </w:rPr>
      </w:pPr>
    </w:p>
    <w:p w:rsidR="007A0C70" w:rsidRPr="004436BE" w:rsidRDefault="007A0C70" w:rsidP="003B35CB">
      <w:pPr>
        <w:widowControl/>
        <w:jc w:val="left"/>
        <w:rPr>
          <w:rFonts w:ascii="ＭＳ 明朝" w:eastAsia="ＭＳ 明朝" w:hAnsi="ＭＳ 明朝" w:cs="TTE31E9E48t00CID-WinCharSetFFFF" w:hint="eastAsia"/>
          <w:color w:val="000000" w:themeColor="text1"/>
          <w:kern w:val="0"/>
          <w:sz w:val="22"/>
          <w:szCs w:val="22"/>
        </w:rPr>
      </w:pPr>
    </w:p>
    <w:sectPr w:rsidR="007A0C70" w:rsidRPr="004436BE" w:rsidSect="007A0C70">
      <w:headerReference w:type="first" r:id="rId7"/>
      <w:pgSz w:w="11906" w:h="16838" w:code="9"/>
      <w:pgMar w:top="1134" w:right="1134" w:bottom="1134" w:left="1134" w:header="680" w:footer="56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15" w:rsidRDefault="001C2D15">
      <w:r>
        <w:separator/>
      </w:r>
    </w:p>
  </w:endnote>
  <w:endnote w:type="continuationSeparator" w:id="0">
    <w:p w:rsidR="001C2D15" w:rsidRDefault="001C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1E9E48t00CID-WinCharSetFFFF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15" w:rsidRDefault="001C2D15">
      <w:r>
        <w:separator/>
      </w:r>
    </w:p>
  </w:footnote>
  <w:footnote w:type="continuationSeparator" w:id="0">
    <w:p w:rsidR="001C2D15" w:rsidRDefault="001C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70" w:rsidRDefault="007A0C70" w:rsidP="007A0C70">
    <w:pPr>
      <w:pStyle w:val="a6"/>
      <w:jc w:val="center"/>
    </w:pPr>
    <w:r>
      <w:rPr>
        <w:rFonts w:hint="eastAsia"/>
      </w:rPr>
      <w:t>（新）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134E1E5A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23E957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EDE0282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750A71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086330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862C12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AD4E33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CE08F4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19ECC4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904E9000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D040C78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95A611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6D0FF4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BCF2440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3CF60CB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3C6C78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F68FFC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0A0545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B09AB4EE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AFACCA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B6B7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3475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1C50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A274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D87C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4E31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600C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529C96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4031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1AAAB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029F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7602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42FB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FEB3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4EED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F206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2C46EED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FCA6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9CD5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6A46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5A84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28D1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7C4C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1498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7CC6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50682BC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B710898A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D04AA4C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CA4C55F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EA68423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2758AF7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80EA1FC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35215A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3F563090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2EAE1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890F7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20F8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F27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6AE4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306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507E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20E0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7E07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08"/>
    <w:rsid w:val="00030D3A"/>
    <w:rsid w:val="00062EA9"/>
    <w:rsid w:val="00076A68"/>
    <w:rsid w:val="000B0AA0"/>
    <w:rsid w:val="000E23EC"/>
    <w:rsid w:val="000F0920"/>
    <w:rsid w:val="0011376F"/>
    <w:rsid w:val="001260B7"/>
    <w:rsid w:val="00165CB4"/>
    <w:rsid w:val="0018208E"/>
    <w:rsid w:val="00182DDE"/>
    <w:rsid w:val="001873E8"/>
    <w:rsid w:val="001973C8"/>
    <w:rsid w:val="001C2D15"/>
    <w:rsid w:val="002419E9"/>
    <w:rsid w:val="0027212E"/>
    <w:rsid w:val="00284B42"/>
    <w:rsid w:val="002C20C6"/>
    <w:rsid w:val="00316618"/>
    <w:rsid w:val="003168C3"/>
    <w:rsid w:val="00325716"/>
    <w:rsid w:val="00330E9C"/>
    <w:rsid w:val="003537D7"/>
    <w:rsid w:val="0036620E"/>
    <w:rsid w:val="003B35CB"/>
    <w:rsid w:val="003C1687"/>
    <w:rsid w:val="004323F4"/>
    <w:rsid w:val="004436BE"/>
    <w:rsid w:val="00476106"/>
    <w:rsid w:val="00501439"/>
    <w:rsid w:val="005047A9"/>
    <w:rsid w:val="0054662A"/>
    <w:rsid w:val="00574641"/>
    <w:rsid w:val="00574816"/>
    <w:rsid w:val="005837CE"/>
    <w:rsid w:val="00587A6F"/>
    <w:rsid w:val="005B7819"/>
    <w:rsid w:val="005C1D5F"/>
    <w:rsid w:val="005C2A75"/>
    <w:rsid w:val="00610B42"/>
    <w:rsid w:val="006A2655"/>
    <w:rsid w:val="006A4B23"/>
    <w:rsid w:val="006F50FA"/>
    <w:rsid w:val="00713D50"/>
    <w:rsid w:val="007708B3"/>
    <w:rsid w:val="0079217C"/>
    <w:rsid w:val="007A0C70"/>
    <w:rsid w:val="007D37B8"/>
    <w:rsid w:val="007F40C3"/>
    <w:rsid w:val="008210A1"/>
    <w:rsid w:val="00845096"/>
    <w:rsid w:val="0087334F"/>
    <w:rsid w:val="008858D4"/>
    <w:rsid w:val="00895278"/>
    <w:rsid w:val="0091242A"/>
    <w:rsid w:val="0091293E"/>
    <w:rsid w:val="009311CF"/>
    <w:rsid w:val="00937B25"/>
    <w:rsid w:val="00937FF5"/>
    <w:rsid w:val="009612FC"/>
    <w:rsid w:val="009B65A5"/>
    <w:rsid w:val="009D58E7"/>
    <w:rsid w:val="009F12D5"/>
    <w:rsid w:val="00A12923"/>
    <w:rsid w:val="00A42B26"/>
    <w:rsid w:val="00AF4075"/>
    <w:rsid w:val="00AF7D08"/>
    <w:rsid w:val="00B45225"/>
    <w:rsid w:val="00B63520"/>
    <w:rsid w:val="00B71495"/>
    <w:rsid w:val="00B77635"/>
    <w:rsid w:val="00BC239F"/>
    <w:rsid w:val="00C50596"/>
    <w:rsid w:val="00C77F1D"/>
    <w:rsid w:val="00CD7B89"/>
    <w:rsid w:val="00D1209F"/>
    <w:rsid w:val="00D25461"/>
    <w:rsid w:val="00D76D6C"/>
    <w:rsid w:val="00E1615B"/>
    <w:rsid w:val="00E31FC1"/>
    <w:rsid w:val="00E5704C"/>
    <w:rsid w:val="00EB2C81"/>
    <w:rsid w:val="00ED53B9"/>
    <w:rsid w:val="00EE4E98"/>
    <w:rsid w:val="00F36D4D"/>
    <w:rsid w:val="00FB4ED1"/>
    <w:rsid w:val="00FB7A90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B67A3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Balloon Text"/>
    <w:basedOn w:val="a"/>
    <w:link w:val="a9"/>
    <w:rsid w:val="00AF7D08"/>
    <w:rPr>
      <w:rFonts w:ascii="Arial"/>
      <w:sz w:val="18"/>
      <w:szCs w:val="18"/>
    </w:rPr>
  </w:style>
  <w:style w:type="character" w:customStyle="1" w:styleId="a9">
    <w:name w:val="吹き出し (文字)"/>
    <w:link w:val="a8"/>
    <w:rsid w:val="00AF7D0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E1615B"/>
    <w:rPr>
      <w:rFonts w:ascii="ＭＳ ゴシック" w:eastAsia="ＭＳ ゴシック" w:hAnsi="Arial"/>
      <w:kern w:val="2"/>
      <w:sz w:val="24"/>
      <w:szCs w:val="24"/>
    </w:rPr>
  </w:style>
  <w:style w:type="paragraph" w:customStyle="1" w:styleId="ab">
    <w:name w:val="一太郎"/>
    <w:rsid w:val="007A0C70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2020-10-01T22:48:00Z</dcterms:created>
  <dcterms:modified xsi:type="dcterms:W3CDTF">2023-09-12T02:45:00Z</dcterms:modified>
</cp:coreProperties>
</file>