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E1" w:rsidRPr="00E868F7" w:rsidRDefault="0039076B" w:rsidP="00E868F7">
      <w:pPr>
        <w:jc w:val="center"/>
        <w:rPr>
          <w:sz w:val="28"/>
        </w:rPr>
      </w:pPr>
      <w:r w:rsidRPr="00C36A21">
        <w:rPr>
          <w:rFonts w:hint="eastAsia"/>
          <w:sz w:val="28"/>
        </w:rPr>
        <w:t>会計年度任用職員に関する</w:t>
      </w:r>
      <w:r w:rsidR="00D30FD6">
        <w:rPr>
          <w:rFonts w:hint="eastAsia"/>
          <w:sz w:val="28"/>
        </w:rPr>
        <w:t>その他の勤務条件及び</w:t>
      </w:r>
      <w:r w:rsidR="00CB34E1" w:rsidRPr="00CB34E1">
        <w:rPr>
          <w:rFonts w:hint="eastAsia"/>
          <w:sz w:val="28"/>
        </w:rPr>
        <w:t>留意事項</w:t>
      </w:r>
    </w:p>
    <w:p w:rsidR="00CB34E1" w:rsidRDefault="00E868F7">
      <w:r>
        <w:rPr>
          <w:rFonts w:hint="eastAsia"/>
        </w:rPr>
        <w:t>１</w:t>
      </w:r>
      <w:r w:rsidR="00CB34E1">
        <w:rPr>
          <w:rFonts w:hint="eastAsia"/>
        </w:rPr>
        <w:t xml:space="preserve">　服務に関する規定の適用について</w:t>
      </w:r>
    </w:p>
    <w:p w:rsidR="00CB34E1" w:rsidRDefault="0039076B">
      <w:r>
        <w:rPr>
          <w:rFonts w:hint="eastAsia"/>
        </w:rPr>
        <w:t xml:space="preserve">　　</w:t>
      </w:r>
      <w:r w:rsidR="00CB34E1">
        <w:rPr>
          <w:rFonts w:hint="eastAsia"/>
        </w:rPr>
        <w:t>地方公務員法上の服務に関する下記の規定が適用されます。</w:t>
      </w:r>
    </w:p>
    <w:p w:rsidR="00CB34E1" w:rsidRDefault="00CB34E1" w:rsidP="00CB34E1">
      <w:pPr>
        <w:pStyle w:val="a3"/>
        <w:numPr>
          <w:ilvl w:val="0"/>
          <w:numId w:val="1"/>
        </w:numPr>
        <w:ind w:leftChars="0"/>
      </w:pPr>
      <w:r>
        <w:rPr>
          <w:rFonts w:hint="eastAsia"/>
        </w:rPr>
        <w:t>服務の根本基準（地方公務員法第３０条）</w:t>
      </w:r>
    </w:p>
    <w:p w:rsidR="00CB34E1" w:rsidRDefault="00CB34E1" w:rsidP="00CB34E1">
      <w:pPr>
        <w:pStyle w:val="a3"/>
        <w:numPr>
          <w:ilvl w:val="0"/>
          <w:numId w:val="1"/>
        </w:numPr>
        <w:ind w:leftChars="0"/>
      </w:pPr>
      <w:r>
        <w:rPr>
          <w:rFonts w:hint="eastAsia"/>
        </w:rPr>
        <w:t>服務の宣誓（地方公務員法第３１条）</w:t>
      </w:r>
    </w:p>
    <w:p w:rsidR="00CB34E1" w:rsidRDefault="0039076B" w:rsidP="00CB34E1">
      <w:pPr>
        <w:pStyle w:val="a3"/>
        <w:ind w:leftChars="0" w:left="930"/>
      </w:pPr>
      <w:r>
        <w:rPr>
          <w:rFonts w:hint="eastAsia"/>
        </w:rPr>
        <w:t>※任用期間ごとに実施し</w:t>
      </w:r>
      <w:r w:rsidR="00CB34E1">
        <w:rPr>
          <w:rFonts w:hint="eastAsia"/>
        </w:rPr>
        <w:t>ます。</w:t>
      </w:r>
    </w:p>
    <w:p w:rsidR="00CB34E1" w:rsidRDefault="00CB34E1" w:rsidP="00CB34E1">
      <w:pPr>
        <w:pStyle w:val="a3"/>
        <w:numPr>
          <w:ilvl w:val="0"/>
          <w:numId w:val="1"/>
        </w:numPr>
        <w:ind w:leftChars="0"/>
      </w:pPr>
      <w:r>
        <w:rPr>
          <w:rFonts w:hint="eastAsia"/>
        </w:rPr>
        <w:t>法令等及び上司の職務上の命令に従う義務（地方公務員法第３２条）</w:t>
      </w:r>
    </w:p>
    <w:p w:rsidR="00CB34E1" w:rsidRDefault="00CB34E1" w:rsidP="00CB34E1">
      <w:pPr>
        <w:pStyle w:val="a3"/>
        <w:numPr>
          <w:ilvl w:val="0"/>
          <w:numId w:val="1"/>
        </w:numPr>
        <w:ind w:leftChars="0"/>
      </w:pPr>
      <w:r>
        <w:rPr>
          <w:rFonts w:hint="eastAsia"/>
        </w:rPr>
        <w:t>信用失墜行為の禁止（地方公務員法第３３条）</w:t>
      </w:r>
    </w:p>
    <w:p w:rsidR="00CB34E1" w:rsidRDefault="00CB34E1" w:rsidP="00CB34E1">
      <w:pPr>
        <w:pStyle w:val="a3"/>
        <w:numPr>
          <w:ilvl w:val="0"/>
          <w:numId w:val="1"/>
        </w:numPr>
        <w:ind w:leftChars="0"/>
      </w:pPr>
      <w:r>
        <w:rPr>
          <w:rFonts w:hint="eastAsia"/>
        </w:rPr>
        <w:t>秘密を守る義務（地方公務員法第３４条）</w:t>
      </w:r>
    </w:p>
    <w:p w:rsidR="00CB34E1" w:rsidRDefault="00CB34E1" w:rsidP="00CB34E1">
      <w:pPr>
        <w:pStyle w:val="a3"/>
        <w:numPr>
          <w:ilvl w:val="0"/>
          <w:numId w:val="1"/>
        </w:numPr>
        <w:ind w:leftChars="0"/>
      </w:pPr>
      <w:r>
        <w:rPr>
          <w:rFonts w:hint="eastAsia"/>
        </w:rPr>
        <w:t>職務に専念する義務（地方公務員法第３５条）</w:t>
      </w:r>
    </w:p>
    <w:p w:rsidR="00CB34E1" w:rsidRDefault="00CB34E1" w:rsidP="00CB34E1">
      <w:pPr>
        <w:pStyle w:val="a3"/>
        <w:numPr>
          <w:ilvl w:val="0"/>
          <w:numId w:val="1"/>
        </w:numPr>
        <w:ind w:leftChars="0"/>
      </w:pPr>
      <w:r>
        <w:rPr>
          <w:rFonts w:hint="eastAsia"/>
        </w:rPr>
        <w:t>政治的行為の制限（地方公務員法第３６条）</w:t>
      </w:r>
    </w:p>
    <w:p w:rsidR="00CB34E1" w:rsidRDefault="00CB34E1" w:rsidP="00CB34E1">
      <w:pPr>
        <w:pStyle w:val="a3"/>
        <w:numPr>
          <w:ilvl w:val="0"/>
          <w:numId w:val="1"/>
        </w:numPr>
        <w:ind w:leftChars="0"/>
      </w:pPr>
      <w:r>
        <w:rPr>
          <w:rFonts w:hint="eastAsia"/>
        </w:rPr>
        <w:t>争議行為等の禁止（地方公務員法第３７条）</w:t>
      </w:r>
    </w:p>
    <w:p w:rsidR="00CB34E1" w:rsidRDefault="00CB34E1" w:rsidP="00C6602F">
      <w:pPr>
        <w:ind w:left="630" w:hangingChars="300" w:hanging="630"/>
      </w:pPr>
      <w:r>
        <w:rPr>
          <w:rFonts w:hint="eastAsia"/>
        </w:rPr>
        <w:t xml:space="preserve">　</w:t>
      </w:r>
      <w:r w:rsidR="00C6602F">
        <w:rPr>
          <w:rFonts w:hint="eastAsia"/>
        </w:rPr>
        <w:t xml:space="preserve">　</w:t>
      </w:r>
      <w:r>
        <w:rPr>
          <w:rFonts w:hint="eastAsia"/>
        </w:rPr>
        <w:t>※営利企業への従事等の制限</w:t>
      </w:r>
      <w:r w:rsidR="00C36A21">
        <w:rPr>
          <w:rFonts w:hint="eastAsia"/>
        </w:rPr>
        <w:t>（地方公務員法第３８条）</w:t>
      </w:r>
      <w:r>
        <w:rPr>
          <w:rFonts w:hint="eastAsia"/>
        </w:rPr>
        <w:t>が除外されているため、民間企業等とのダブルワークは可能ですが、信用失墜行為の禁止や職務に専念する義務は生じているなどの理由から、必要に応じて</w:t>
      </w:r>
      <w:r w:rsidR="00C6602F">
        <w:rPr>
          <w:rFonts w:hint="eastAsia"/>
        </w:rPr>
        <w:t>業種・業務内容等の確認を行います。</w:t>
      </w:r>
    </w:p>
    <w:p w:rsidR="00C6602F" w:rsidRDefault="00C6602F" w:rsidP="00C6602F">
      <w:pPr>
        <w:ind w:left="630" w:hangingChars="300" w:hanging="630"/>
      </w:pPr>
    </w:p>
    <w:p w:rsidR="00C6602F" w:rsidRDefault="00E868F7" w:rsidP="00C6602F">
      <w:pPr>
        <w:ind w:left="630" w:hangingChars="300" w:hanging="630"/>
      </w:pPr>
      <w:r>
        <w:rPr>
          <w:rFonts w:hint="eastAsia"/>
        </w:rPr>
        <w:t>２</w:t>
      </w:r>
      <w:r w:rsidR="00C6602F">
        <w:rPr>
          <w:rFonts w:hint="eastAsia"/>
        </w:rPr>
        <w:t xml:space="preserve">　条件付採用について</w:t>
      </w:r>
    </w:p>
    <w:p w:rsidR="00C6602F" w:rsidRDefault="00C6602F" w:rsidP="00C6602F">
      <w:pPr>
        <w:ind w:left="210" w:hangingChars="100" w:hanging="210"/>
      </w:pPr>
      <w:r>
        <w:rPr>
          <w:rFonts w:hint="eastAsia"/>
        </w:rPr>
        <w:t xml:space="preserve">　　</w:t>
      </w:r>
      <w:r w:rsidR="00AC2B59">
        <w:rPr>
          <w:rFonts w:hint="eastAsia"/>
        </w:rPr>
        <w:t>任用期間</w:t>
      </w:r>
      <w:r w:rsidR="0039076B">
        <w:rPr>
          <w:rFonts w:hint="eastAsia"/>
        </w:rPr>
        <w:t>ごとに</w:t>
      </w:r>
      <w:r>
        <w:rPr>
          <w:rFonts w:hint="eastAsia"/>
        </w:rPr>
        <w:t>採用日から１か月間は、条件付採用となります（地方公務員法第２２条の２第７項）。</w:t>
      </w:r>
    </w:p>
    <w:p w:rsidR="00C6602F" w:rsidRDefault="00C6602F" w:rsidP="00C6602F">
      <w:pPr>
        <w:ind w:left="210" w:hangingChars="100" w:hanging="210"/>
      </w:pPr>
      <w:r>
        <w:rPr>
          <w:rFonts w:hint="eastAsia"/>
        </w:rPr>
        <w:t xml:space="preserve">　　また、採用後１か月間の勤務日数が１５日に満たない場合には、その日数が１５日に達するまで（最長任期の末日まで）延長されます。</w:t>
      </w:r>
    </w:p>
    <w:p w:rsidR="00C6602F" w:rsidRDefault="00C6602F" w:rsidP="00C6602F">
      <w:pPr>
        <w:ind w:left="210" w:hangingChars="100" w:hanging="210"/>
      </w:pPr>
      <w:r>
        <w:rPr>
          <w:rFonts w:hint="eastAsia"/>
        </w:rPr>
        <w:t xml:space="preserve">　</w:t>
      </w:r>
      <w:r w:rsidR="0039076B">
        <w:rPr>
          <w:rFonts w:hint="eastAsia"/>
        </w:rPr>
        <w:t xml:space="preserve">　</w:t>
      </w:r>
      <w:r>
        <w:rPr>
          <w:rFonts w:hint="eastAsia"/>
        </w:rPr>
        <w:t>条件付採用期間中の職員は、地方公務員法第２９条の２の規定により、分限・懲戒処分の手続き等に関する規定の適用が除外されます。</w:t>
      </w:r>
    </w:p>
    <w:p w:rsidR="00C6602F" w:rsidRPr="0039076B" w:rsidRDefault="00C6602F" w:rsidP="00C6602F">
      <w:pPr>
        <w:ind w:left="210" w:hangingChars="100" w:hanging="210"/>
      </w:pPr>
    </w:p>
    <w:p w:rsidR="00C6602F" w:rsidRDefault="00E868F7" w:rsidP="00C6602F">
      <w:pPr>
        <w:ind w:left="210" w:hangingChars="100" w:hanging="210"/>
      </w:pPr>
      <w:r>
        <w:rPr>
          <w:rFonts w:hint="eastAsia"/>
        </w:rPr>
        <w:t>３</w:t>
      </w:r>
      <w:r w:rsidR="00C6602F">
        <w:rPr>
          <w:rFonts w:hint="eastAsia"/>
        </w:rPr>
        <w:t xml:space="preserve">　公募によらない再度の任用について</w:t>
      </w:r>
    </w:p>
    <w:p w:rsidR="00C36A21" w:rsidRDefault="00C6602F" w:rsidP="00C6602F">
      <w:pPr>
        <w:ind w:left="210" w:hangingChars="100" w:hanging="210"/>
      </w:pPr>
      <w:r>
        <w:rPr>
          <w:rFonts w:hint="eastAsia"/>
        </w:rPr>
        <w:t xml:space="preserve">　　</w:t>
      </w:r>
      <w:r w:rsidR="00C36A21">
        <w:rPr>
          <w:rFonts w:hint="eastAsia"/>
        </w:rPr>
        <w:t>同一の職務内容の職が翌年度も設置される場合、下記に掲げるすべての要件を満たす方は、公募によらない再度の任用を可としています。</w:t>
      </w:r>
    </w:p>
    <w:p w:rsidR="00C6602F" w:rsidRDefault="00C36A21" w:rsidP="00C36A21">
      <w:pPr>
        <w:ind w:leftChars="100" w:left="210"/>
      </w:pPr>
      <w:r>
        <w:rPr>
          <w:rFonts w:hint="eastAsia"/>
        </w:rPr>
        <w:t>※任用期間</w:t>
      </w:r>
      <w:r w:rsidR="00C6602F">
        <w:rPr>
          <w:rFonts w:hint="eastAsia"/>
        </w:rPr>
        <w:t>については、手続きなく「更新」されたり、長期にわたって継続して勤務が約束されるものではありません。年度ごとに新たな職として設定していきます</w:t>
      </w:r>
    </w:p>
    <w:p w:rsidR="00C6602F" w:rsidRDefault="00C6602F" w:rsidP="00C6602F">
      <w:pPr>
        <w:ind w:left="210" w:hangingChars="100" w:hanging="210"/>
      </w:pPr>
      <w:r>
        <w:rPr>
          <w:rFonts w:hint="eastAsia"/>
        </w:rPr>
        <w:t xml:space="preserve">　【要件】</w:t>
      </w:r>
    </w:p>
    <w:p w:rsidR="00C6602F" w:rsidRDefault="001A16CC" w:rsidP="001A16CC">
      <w:pPr>
        <w:pStyle w:val="a3"/>
        <w:numPr>
          <w:ilvl w:val="0"/>
          <w:numId w:val="2"/>
        </w:numPr>
        <w:ind w:leftChars="0"/>
      </w:pPr>
      <w:r>
        <w:rPr>
          <w:rFonts w:hint="eastAsia"/>
        </w:rPr>
        <w:t>面接及び当該職における勤務実績等の結果が良好であること。</w:t>
      </w:r>
    </w:p>
    <w:p w:rsidR="001A16CC" w:rsidRDefault="001A16CC" w:rsidP="001A16CC">
      <w:pPr>
        <w:pStyle w:val="a3"/>
        <w:numPr>
          <w:ilvl w:val="0"/>
          <w:numId w:val="2"/>
        </w:numPr>
        <w:ind w:leftChars="0"/>
      </w:pPr>
      <w:r>
        <w:rPr>
          <w:rFonts w:hint="eastAsia"/>
        </w:rPr>
        <w:t>勤務を希望する年度の前年度において</w:t>
      </w:r>
      <w:r w:rsidR="00AA2507">
        <w:rPr>
          <w:rFonts w:hint="eastAsia"/>
        </w:rPr>
        <w:t>中央区</w:t>
      </w:r>
      <w:r w:rsidR="00134DC5">
        <w:rPr>
          <w:rFonts w:hint="eastAsia"/>
        </w:rPr>
        <w:t>職員の分限に関する条例に規定する分限処分を受けていないこと。</w:t>
      </w:r>
    </w:p>
    <w:p w:rsidR="00C6602F" w:rsidRDefault="00134DC5" w:rsidP="00134DC5">
      <w:pPr>
        <w:pStyle w:val="a3"/>
        <w:numPr>
          <w:ilvl w:val="0"/>
          <w:numId w:val="2"/>
        </w:numPr>
        <w:ind w:leftChars="0"/>
      </w:pPr>
      <w:r>
        <w:rPr>
          <w:rFonts w:hint="eastAsia"/>
        </w:rPr>
        <w:t>勤務を希望する年度の前年度において</w:t>
      </w:r>
      <w:r w:rsidR="00AA2507">
        <w:rPr>
          <w:rFonts w:hint="eastAsia"/>
        </w:rPr>
        <w:t>中央区</w:t>
      </w:r>
      <w:r>
        <w:rPr>
          <w:rFonts w:hint="eastAsia"/>
        </w:rPr>
        <w:t>職員の懲戒</w:t>
      </w:r>
      <w:bookmarkStart w:id="0" w:name="_GoBack"/>
      <w:bookmarkEnd w:id="0"/>
      <w:r>
        <w:rPr>
          <w:rFonts w:hint="eastAsia"/>
        </w:rPr>
        <w:t>に関する条例に規定する懲戒処分を受けていないこと。</w:t>
      </w:r>
    </w:p>
    <w:p w:rsidR="00C6602F" w:rsidRPr="00CB34E1" w:rsidRDefault="00C6602F" w:rsidP="00134DC5">
      <w:pPr>
        <w:ind w:leftChars="100" w:left="210" w:firstLineChars="100" w:firstLine="210"/>
      </w:pPr>
      <w:r>
        <w:rPr>
          <w:rFonts w:hint="eastAsia"/>
        </w:rPr>
        <w:t>ただし、</w:t>
      </w:r>
      <w:r w:rsidR="00134DC5">
        <w:rPr>
          <w:rFonts w:hint="eastAsia"/>
        </w:rPr>
        <w:t>公募によらない再度の任用は、上限</w:t>
      </w:r>
      <w:r w:rsidR="0039076B">
        <w:rPr>
          <w:rFonts w:hint="eastAsia"/>
        </w:rPr>
        <w:t>は連続する４回とし、上限回数を超えた方の公募への申し込みは可</w:t>
      </w:r>
      <w:r w:rsidR="00134DC5">
        <w:rPr>
          <w:rFonts w:hint="eastAsia"/>
        </w:rPr>
        <w:t>としています。</w:t>
      </w:r>
    </w:p>
    <w:sectPr w:rsidR="00C6602F" w:rsidRPr="00CB34E1" w:rsidSect="00E868F7">
      <w:headerReference w:type="default" r:id="rId7"/>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657" w:rsidRDefault="005C3657" w:rsidP="00E868F7">
      <w:r>
        <w:separator/>
      </w:r>
    </w:p>
  </w:endnote>
  <w:endnote w:type="continuationSeparator" w:id="0">
    <w:p w:rsidR="005C3657" w:rsidRDefault="005C3657" w:rsidP="00E8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657" w:rsidRDefault="005C3657" w:rsidP="00E868F7">
      <w:r>
        <w:separator/>
      </w:r>
    </w:p>
  </w:footnote>
  <w:footnote w:type="continuationSeparator" w:id="0">
    <w:p w:rsidR="005C3657" w:rsidRDefault="005C3657" w:rsidP="00E8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F7" w:rsidRPr="00E868F7" w:rsidRDefault="00E868F7">
    <w:pPr>
      <w:pStyle w:val="a6"/>
      <w:rPr>
        <w:sz w:val="24"/>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90B88"/>
    <w:multiLevelType w:val="hybridMultilevel"/>
    <w:tmpl w:val="0AC6D26C"/>
    <w:lvl w:ilvl="0" w:tplc="545246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E953189"/>
    <w:multiLevelType w:val="hybridMultilevel"/>
    <w:tmpl w:val="D81E9CA8"/>
    <w:lvl w:ilvl="0" w:tplc="C0B091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E1"/>
    <w:rsid w:val="00134DC5"/>
    <w:rsid w:val="001A16CC"/>
    <w:rsid w:val="0039076B"/>
    <w:rsid w:val="00481D93"/>
    <w:rsid w:val="005C3657"/>
    <w:rsid w:val="008B4BD7"/>
    <w:rsid w:val="00AA2507"/>
    <w:rsid w:val="00AC2B59"/>
    <w:rsid w:val="00C36A21"/>
    <w:rsid w:val="00C65028"/>
    <w:rsid w:val="00C6602F"/>
    <w:rsid w:val="00CB34E1"/>
    <w:rsid w:val="00D30FD6"/>
    <w:rsid w:val="00E868F7"/>
    <w:rsid w:val="00F21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7B0D04-1700-47F3-BF46-EFFF5849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4E1"/>
    <w:pPr>
      <w:ind w:leftChars="400" w:left="840"/>
    </w:pPr>
  </w:style>
  <w:style w:type="paragraph" w:styleId="a4">
    <w:name w:val="Balloon Text"/>
    <w:basedOn w:val="a"/>
    <w:link w:val="a5"/>
    <w:uiPriority w:val="99"/>
    <w:semiHidden/>
    <w:unhideWhenUsed/>
    <w:rsid w:val="00F212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124F"/>
    <w:rPr>
      <w:rFonts w:asciiTheme="majorHAnsi" w:eastAsiaTheme="majorEastAsia" w:hAnsiTheme="majorHAnsi" w:cstheme="majorBidi"/>
      <w:sz w:val="18"/>
      <w:szCs w:val="18"/>
    </w:rPr>
  </w:style>
  <w:style w:type="paragraph" w:styleId="a6">
    <w:name w:val="header"/>
    <w:basedOn w:val="a"/>
    <w:link w:val="a7"/>
    <w:uiPriority w:val="99"/>
    <w:unhideWhenUsed/>
    <w:rsid w:val="00E868F7"/>
    <w:pPr>
      <w:tabs>
        <w:tab w:val="center" w:pos="4252"/>
        <w:tab w:val="right" w:pos="8504"/>
      </w:tabs>
      <w:snapToGrid w:val="0"/>
    </w:pPr>
  </w:style>
  <w:style w:type="character" w:customStyle="1" w:styleId="a7">
    <w:name w:val="ヘッダー (文字)"/>
    <w:basedOn w:val="a0"/>
    <w:link w:val="a6"/>
    <w:uiPriority w:val="99"/>
    <w:rsid w:val="00E868F7"/>
  </w:style>
  <w:style w:type="paragraph" w:styleId="a8">
    <w:name w:val="footer"/>
    <w:basedOn w:val="a"/>
    <w:link w:val="a9"/>
    <w:uiPriority w:val="99"/>
    <w:unhideWhenUsed/>
    <w:rsid w:val="00E868F7"/>
    <w:pPr>
      <w:tabs>
        <w:tab w:val="center" w:pos="4252"/>
        <w:tab w:val="right" w:pos="8504"/>
      </w:tabs>
      <w:snapToGrid w:val="0"/>
    </w:pPr>
  </w:style>
  <w:style w:type="character" w:customStyle="1" w:styleId="a9">
    <w:name w:val="フッター (文字)"/>
    <w:basedOn w:val="a0"/>
    <w:link w:val="a8"/>
    <w:uiPriority w:val="99"/>
    <w:rsid w:val="00E8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sido_01-03</dc:creator>
  <cp:keywords/>
  <dc:description/>
  <cp:lastModifiedBy>-</cp:lastModifiedBy>
  <cp:revision>8</cp:revision>
  <cp:lastPrinted>2023-07-10T05:05:00Z</cp:lastPrinted>
  <dcterms:created xsi:type="dcterms:W3CDTF">2019-12-02T07:06:00Z</dcterms:created>
  <dcterms:modified xsi:type="dcterms:W3CDTF">2023-07-10T05:05:00Z</dcterms:modified>
</cp:coreProperties>
</file>